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D2" w:rsidRDefault="007D0ED2" w:rsidP="007D0ED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ED2" w:rsidRDefault="007D0ED2" w:rsidP="007D0ED2">
      <w:pPr>
        <w:jc w:val="right"/>
        <w:rPr>
          <w:b/>
          <w:sz w:val="26"/>
          <w:szCs w:val="26"/>
        </w:rPr>
      </w:pPr>
    </w:p>
    <w:p w:rsidR="007D0ED2" w:rsidRDefault="007D0ED2" w:rsidP="007D0E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D0ED2" w:rsidRDefault="007D0ED2" w:rsidP="007D0E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D0ED2" w:rsidRDefault="007D0ED2" w:rsidP="007D0ED2">
      <w:pPr>
        <w:jc w:val="center"/>
        <w:rPr>
          <w:b/>
          <w:sz w:val="26"/>
          <w:szCs w:val="26"/>
        </w:rPr>
      </w:pPr>
    </w:p>
    <w:p w:rsidR="007D0ED2" w:rsidRDefault="007D0ED2" w:rsidP="007D0E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D0ED2" w:rsidRDefault="007D0ED2" w:rsidP="007D0ED2">
      <w:pPr>
        <w:jc w:val="center"/>
        <w:rPr>
          <w:b/>
          <w:sz w:val="26"/>
          <w:szCs w:val="26"/>
        </w:rPr>
      </w:pPr>
    </w:p>
    <w:p w:rsidR="007D0ED2" w:rsidRDefault="007D0ED2" w:rsidP="007D0ED2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7D0ED2" w:rsidRDefault="007D0ED2" w:rsidP="007D0ED2">
      <w:pPr>
        <w:jc w:val="center"/>
        <w:rPr>
          <w:bCs/>
          <w:sz w:val="26"/>
          <w:szCs w:val="26"/>
        </w:rPr>
      </w:pPr>
    </w:p>
    <w:p w:rsidR="007D0ED2" w:rsidRDefault="00BF2749" w:rsidP="007D0ED2">
      <w:pPr>
        <w:jc w:val="both"/>
        <w:rPr>
          <w:bCs/>
          <w:sz w:val="26"/>
          <w:szCs w:val="26"/>
          <w:lang w:val="en-US"/>
        </w:rPr>
      </w:pPr>
      <w:proofErr w:type="spellStart"/>
      <w:proofErr w:type="gramStart"/>
      <w:r>
        <w:rPr>
          <w:bCs/>
          <w:sz w:val="26"/>
          <w:szCs w:val="26"/>
          <w:lang w:val="en-US"/>
        </w:rPr>
        <w:t>от</w:t>
      </w:r>
      <w:proofErr w:type="spellEnd"/>
      <w:proofErr w:type="gramEnd"/>
      <w:r>
        <w:rPr>
          <w:bCs/>
          <w:sz w:val="26"/>
          <w:szCs w:val="26"/>
          <w:lang w:val="en-US"/>
        </w:rPr>
        <w:t xml:space="preserve"> 08.02.2022                                                                                                        № 84</w:t>
      </w:r>
    </w:p>
    <w:p w:rsidR="00BF2749" w:rsidRPr="00BF2749" w:rsidRDefault="00BF2749" w:rsidP="007D0ED2">
      <w:pPr>
        <w:jc w:val="both"/>
        <w:rPr>
          <w:bCs/>
          <w:sz w:val="26"/>
          <w:szCs w:val="26"/>
        </w:rPr>
      </w:pPr>
    </w:p>
    <w:p w:rsidR="007D0ED2" w:rsidRDefault="007D0ED2" w:rsidP="007D0ED2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 внесении изменений в постановление администрации района от 3 июня 2010 года № 509 «Об утверждении Положения об оплате </w:t>
      </w:r>
      <w:proofErr w:type="gramStart"/>
      <w:r>
        <w:rPr>
          <w:bCs/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>
        <w:rPr>
          <w:bCs/>
          <w:sz w:val="26"/>
          <w:szCs w:val="26"/>
        </w:rPr>
        <w:t xml:space="preserve"> в сфере культуры»</w:t>
      </w:r>
    </w:p>
    <w:p w:rsidR="007D0ED2" w:rsidRDefault="007D0ED2" w:rsidP="007D0ED2">
      <w:pPr>
        <w:jc w:val="center"/>
        <w:rPr>
          <w:bCs/>
          <w:sz w:val="26"/>
          <w:szCs w:val="26"/>
        </w:rPr>
      </w:pPr>
    </w:p>
    <w:p w:rsidR="007D0ED2" w:rsidRDefault="007D0ED2" w:rsidP="007D0ED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В соответствии со ст. 43 Устава района администрация района</w:t>
      </w:r>
    </w:p>
    <w:p w:rsidR="007D0ED2" w:rsidRDefault="007D0ED2" w:rsidP="007D0ED2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7D0ED2" w:rsidRDefault="007D0ED2" w:rsidP="009F746D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Таблицу первую пункта 4.1.1 Положения об оплате </w:t>
      </w:r>
      <w:proofErr w:type="gramStart"/>
      <w:r>
        <w:rPr>
          <w:bCs/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>
        <w:rPr>
          <w:bCs/>
          <w:sz w:val="26"/>
          <w:szCs w:val="26"/>
        </w:rPr>
        <w:t xml:space="preserve"> в сфере культуры, утвержденного постановлением администрации района от 3 июня 2010 года № 509 «Об утверждении Положения об оплате труда работников муниципальных образовательных учреждений</w:t>
      </w:r>
      <w:r w:rsidR="009F746D" w:rsidRPr="009F746D">
        <w:rPr>
          <w:bCs/>
          <w:sz w:val="26"/>
          <w:szCs w:val="26"/>
        </w:rPr>
        <w:t xml:space="preserve"> дополнительного образования детей в сфере культуры”</w:t>
      </w:r>
      <w:r w:rsidR="009F746D">
        <w:rPr>
          <w:bCs/>
          <w:sz w:val="26"/>
          <w:szCs w:val="26"/>
        </w:rPr>
        <w:t>, изложить в следующей редакции:</w:t>
      </w:r>
    </w:p>
    <w:p w:rsidR="009F746D" w:rsidRDefault="009F746D" w:rsidP="009F746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</w:t>
      </w:r>
    </w:p>
    <w:tbl>
      <w:tblPr>
        <w:tblStyle w:val="a6"/>
        <w:tblW w:w="0" w:type="auto"/>
        <w:jc w:val="center"/>
        <w:tblLook w:val="04A0"/>
      </w:tblPr>
      <w:tblGrid>
        <w:gridCol w:w="4785"/>
        <w:gridCol w:w="4786"/>
      </w:tblGrid>
      <w:tr w:rsidR="009F746D" w:rsidTr="009F746D">
        <w:trPr>
          <w:jc w:val="center"/>
        </w:trPr>
        <w:tc>
          <w:tcPr>
            <w:tcW w:w="4785" w:type="dxa"/>
          </w:tcPr>
          <w:p w:rsidR="009F746D" w:rsidRDefault="009F746D" w:rsidP="009F746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Стаж работы</w:t>
            </w:r>
          </w:p>
        </w:tc>
        <w:tc>
          <w:tcPr>
            <w:tcW w:w="4786" w:type="dxa"/>
          </w:tcPr>
          <w:p w:rsidR="009F746D" w:rsidRDefault="009F746D" w:rsidP="009F746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Размер надбавки в процентах от должностного оклада</w:t>
            </w:r>
          </w:p>
        </w:tc>
      </w:tr>
      <w:tr w:rsidR="009F746D" w:rsidTr="009F746D">
        <w:trPr>
          <w:jc w:val="center"/>
        </w:trPr>
        <w:tc>
          <w:tcPr>
            <w:tcW w:w="4785" w:type="dxa"/>
          </w:tcPr>
          <w:p w:rsidR="009F746D" w:rsidRDefault="009F746D" w:rsidP="009F746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 3 лет</w:t>
            </w:r>
          </w:p>
        </w:tc>
        <w:tc>
          <w:tcPr>
            <w:tcW w:w="4786" w:type="dxa"/>
          </w:tcPr>
          <w:p w:rsidR="009F746D" w:rsidRDefault="009F746D" w:rsidP="009F746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9F746D" w:rsidTr="009F746D">
        <w:trPr>
          <w:jc w:val="center"/>
        </w:trPr>
        <w:tc>
          <w:tcPr>
            <w:tcW w:w="4785" w:type="dxa"/>
          </w:tcPr>
          <w:p w:rsidR="009F746D" w:rsidRDefault="009F746D" w:rsidP="009F746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3 до 5 лет</w:t>
            </w:r>
          </w:p>
        </w:tc>
        <w:tc>
          <w:tcPr>
            <w:tcW w:w="4786" w:type="dxa"/>
          </w:tcPr>
          <w:p w:rsidR="009F746D" w:rsidRDefault="009F746D" w:rsidP="009F746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</w:tr>
      <w:tr w:rsidR="009F746D" w:rsidTr="009F746D">
        <w:trPr>
          <w:jc w:val="center"/>
        </w:trPr>
        <w:tc>
          <w:tcPr>
            <w:tcW w:w="4785" w:type="dxa"/>
          </w:tcPr>
          <w:p w:rsidR="009F746D" w:rsidRDefault="009F746D" w:rsidP="009F746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5 до 10 лет</w:t>
            </w:r>
          </w:p>
        </w:tc>
        <w:tc>
          <w:tcPr>
            <w:tcW w:w="4786" w:type="dxa"/>
          </w:tcPr>
          <w:p w:rsidR="009F746D" w:rsidRDefault="009F746D" w:rsidP="009F746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9F746D" w:rsidTr="009F746D">
        <w:trPr>
          <w:jc w:val="center"/>
        </w:trPr>
        <w:tc>
          <w:tcPr>
            <w:tcW w:w="4785" w:type="dxa"/>
          </w:tcPr>
          <w:p w:rsidR="009F746D" w:rsidRDefault="009F746D" w:rsidP="009F746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10 до 15 лет</w:t>
            </w:r>
          </w:p>
        </w:tc>
        <w:tc>
          <w:tcPr>
            <w:tcW w:w="4786" w:type="dxa"/>
          </w:tcPr>
          <w:p w:rsidR="009F746D" w:rsidRDefault="009F746D" w:rsidP="009F746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</w:tr>
      <w:tr w:rsidR="009F746D" w:rsidTr="009F746D">
        <w:trPr>
          <w:jc w:val="center"/>
        </w:trPr>
        <w:tc>
          <w:tcPr>
            <w:tcW w:w="4785" w:type="dxa"/>
          </w:tcPr>
          <w:p w:rsidR="009F746D" w:rsidRDefault="009F746D" w:rsidP="009F746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От 15 и более</w:t>
            </w:r>
          </w:p>
        </w:tc>
        <w:tc>
          <w:tcPr>
            <w:tcW w:w="4786" w:type="dxa"/>
          </w:tcPr>
          <w:p w:rsidR="009F746D" w:rsidRDefault="009F746D" w:rsidP="009F746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30»</w:t>
            </w:r>
          </w:p>
        </w:tc>
      </w:tr>
    </w:tbl>
    <w:p w:rsidR="009F746D" w:rsidRPr="009F746D" w:rsidRDefault="009F746D" w:rsidP="009F746D">
      <w:pPr>
        <w:jc w:val="both"/>
        <w:rPr>
          <w:bCs/>
          <w:sz w:val="26"/>
          <w:szCs w:val="26"/>
        </w:rPr>
      </w:pPr>
    </w:p>
    <w:p w:rsidR="00DA7257" w:rsidRDefault="009F746D" w:rsidP="009F746D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9F746D" w:rsidRDefault="009F746D" w:rsidP="009F746D">
      <w:pPr>
        <w:jc w:val="both"/>
        <w:rPr>
          <w:sz w:val="26"/>
          <w:szCs w:val="26"/>
        </w:rPr>
      </w:pPr>
    </w:p>
    <w:p w:rsidR="009F746D" w:rsidRDefault="009F746D" w:rsidP="009F746D">
      <w:pPr>
        <w:jc w:val="both"/>
        <w:rPr>
          <w:sz w:val="26"/>
          <w:szCs w:val="26"/>
        </w:rPr>
      </w:pPr>
    </w:p>
    <w:p w:rsidR="009F746D" w:rsidRPr="009F746D" w:rsidRDefault="009F746D" w:rsidP="009F746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9F746D" w:rsidRPr="009F746D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433A6"/>
    <w:multiLevelType w:val="hybridMultilevel"/>
    <w:tmpl w:val="424E11CE"/>
    <w:lvl w:ilvl="0" w:tplc="8CB0D7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0ED2"/>
    <w:rsid w:val="00304A56"/>
    <w:rsid w:val="007D0ED2"/>
    <w:rsid w:val="009F746D"/>
    <w:rsid w:val="00BF2749"/>
    <w:rsid w:val="00DA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E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ED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0ED2"/>
    <w:pPr>
      <w:ind w:left="720"/>
      <w:contextualSpacing/>
    </w:pPr>
  </w:style>
  <w:style w:type="table" w:styleId="a6">
    <w:name w:val="Table Grid"/>
    <w:basedOn w:val="a1"/>
    <w:uiPriority w:val="59"/>
    <w:rsid w:val="009F7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2022-01-31T06:18:00Z</dcterms:created>
  <dcterms:modified xsi:type="dcterms:W3CDTF">2022-02-09T06:11:00Z</dcterms:modified>
</cp:coreProperties>
</file>